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A25E98">
        <w:rPr>
          <w:rStyle w:val="Pogrubienie"/>
          <w:b w:val="0"/>
        </w:rPr>
        <w:t>4</w:t>
      </w:r>
      <w:r>
        <w:rPr>
          <w:rStyle w:val="Pogrubienie"/>
          <w:b w:val="0"/>
        </w:rPr>
        <w:t xml:space="preserve"> sekund</w:t>
      </w:r>
      <w:r w:rsidR="00A25E98">
        <w:rPr>
          <w:rStyle w:val="Pogrubienie"/>
          <w:b w:val="0"/>
        </w:rPr>
        <w:t>y</w:t>
      </w:r>
    </w:p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rStyle w:val="Pogrubienie"/>
          <w:b w:val="0"/>
        </w:rPr>
        <w:t xml:space="preserve">W tle </w:t>
      </w:r>
      <w:r w:rsidR="00C613CD">
        <w:rPr>
          <w:rStyle w:val="Pogrubienie"/>
          <w:b w:val="0"/>
        </w:rPr>
        <w:t xml:space="preserve">słychać dźwięk 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</w:t>
      </w:r>
      <w:r w:rsidR="00A25E98">
        <w:rPr>
          <w:rStyle w:val="Pogrubienie"/>
          <w:b w:val="0"/>
        </w:rPr>
        <w:t xml:space="preserve"> dwóch policjantów prowadzi jednego zatrzymanego. Po prawej stronie policjant w kamizelce odblaskowej, trzyma pod ramię zatrzymanego mężczyznę ubranego na ciemno</w:t>
      </w:r>
      <w:bookmarkStart w:id="0" w:name="_GoBack"/>
      <w:bookmarkEnd w:id="0"/>
      <w:r w:rsidR="00A25E98">
        <w:rPr>
          <w:rStyle w:val="Pogrubienie"/>
          <w:b w:val="0"/>
        </w:rPr>
        <w:t>. Natomiast drugi policjant otwiera drzwi.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A25E98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D144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2026-02-02T10:36:00Z</dcterms:created>
  <dcterms:modified xsi:type="dcterms:W3CDTF">2026-02-02T10:36:00Z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